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仿宋_GB2312" w:hAnsi="宋体" w:eastAsia="仿宋_GB2312"/>
          <w:b/>
          <w:bCs w:val="0"/>
          <w:sz w:val="36"/>
          <w:szCs w:val="36"/>
        </w:rPr>
      </w:pPr>
      <w:bookmarkStart w:id="0" w:name="_GoBack"/>
      <w:bookmarkEnd w:id="0"/>
      <w:r>
        <w:rPr>
          <w:rFonts w:hint="eastAsia" w:ascii="仿宋_GB2312" w:hAnsi="宋体" w:eastAsia="仿宋_GB2312"/>
          <w:b/>
          <w:bCs w:val="0"/>
          <w:sz w:val="36"/>
          <w:szCs w:val="36"/>
          <w:lang w:val="en-US" w:eastAsia="zh-CN"/>
        </w:rPr>
        <w:t xml:space="preserve">            </w:t>
      </w:r>
      <w:r>
        <w:rPr>
          <w:rFonts w:hint="eastAsia" w:ascii="仿宋_GB2312" w:hAnsi="宋体" w:eastAsia="仿宋_GB2312"/>
          <w:b/>
          <w:bCs w:val="0"/>
          <w:sz w:val="36"/>
          <w:szCs w:val="36"/>
        </w:rPr>
        <w:t>同庆楼集团校园招聘</w:t>
      </w:r>
      <w:r>
        <w:rPr>
          <w:rFonts w:hint="eastAsia" w:ascii="仿宋_GB2312" w:hAnsi="宋体" w:eastAsia="仿宋_GB2312"/>
          <w:b/>
          <w:bCs w:val="0"/>
          <w:sz w:val="36"/>
          <w:szCs w:val="36"/>
          <w:lang w:val="en-US" w:eastAsia="zh-CN"/>
        </w:rPr>
        <w:t xml:space="preserve">     </w:t>
      </w:r>
      <w:r>
        <w:drawing>
          <wp:inline distT="0" distB="0" distL="114300" distR="114300">
            <wp:extent cx="1163955" cy="765810"/>
            <wp:effectExtent l="0" t="0" r="17145" b="15240"/>
            <wp:docPr id="5" name="图片 3" descr="a41fb73ae118e1284bb2cefef00f7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a41fb73ae118e1284bb2cefef00f71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63955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/>
          <w:sz w:val="30"/>
          <w:szCs w:val="30"/>
        </w:rPr>
      </w:pPr>
      <w:r>
        <w:rPr>
          <w:rFonts w:hint="eastAsia" w:ascii="微软雅黑" w:hAnsi="微软雅黑" w:eastAsia="微软雅黑" w:cs="微软雅黑"/>
          <w:b/>
          <w:sz w:val="30"/>
          <w:szCs w:val="30"/>
        </w:rPr>
        <w:t>企业简介：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同庆楼创立于1925年，是国家正式认定的中华老字号餐饮企业，至今已有近百年的历史，1999年被国家贸易部评定为中华老字号，2006年国家商务部再次认定同庆楼为中华老字号，2010年同庆楼作为中国8大菜系的徽菜代表企业入驻上海世博会，2014年又被国家商标总局认定为“中国驰名商标”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2020年7月份在A股主板上市，（在A股主板上市的餐饮公司全国仅五家）目前已经在合肥、芜湖、无锡、南京、苏州、常州等14个城市拥有大型连锁酒店61家，是全国知名，安徽和江苏两省最大的正餐企业，现有正式员工6000多人.。</w:t>
      </w:r>
    </w:p>
    <w:p>
      <w:pPr>
        <w:spacing w:line="360" w:lineRule="auto"/>
        <w:ind w:firstLine="480" w:firstLineChars="200"/>
        <w:jc w:val="left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公司发展迅速，每年新开酒店众多，现已成为长三角地区餐饮代表企业之一。根据企业战略规划，集团将筹建多家大型五星级酒店（合肥滨湖富茂大饭店：富茂大饭店是由同庆楼集团打造的首家五星级酒店（自建自营）有10个规模宏大的宴会大厅，595间客房与套房，配置了棋牌室、KTV、健身中心、室内恒温泳池等娱乐休闲场地；年内还有多家星级酒店相继开业：北城富茂花园大酒店、瑶海和平富茂大饭店、芜湖鸠江富茂大饭店）需要多元化的产业人才。同庆楼集团具有悠久传承的企业文化，成熟的培养体系，完善的晋升通道，广阔的发展方向，并始终坚持“重视人才、培养人才、服务人才”的发展理念，热烈欢迎并期望优秀的您加入，我们与企业共同成长。</w:t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Cs w:val="21"/>
          <w:lang w:val="en-US" w:eastAsia="zh-CN"/>
        </w:rPr>
      </w:pPr>
      <w:r>
        <w:drawing>
          <wp:inline distT="0" distB="0" distL="114300" distR="114300">
            <wp:extent cx="5271135" cy="2964815"/>
            <wp:effectExtent l="0" t="0" r="571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Cs w:val="21"/>
          <w:lang w:val="en-US" w:eastAsia="zh-CN"/>
        </w:rPr>
        <w:drawing>
          <wp:inline distT="0" distB="0" distL="114300" distR="114300">
            <wp:extent cx="5266690" cy="2990850"/>
            <wp:effectExtent l="0" t="0" r="10160" b="0"/>
            <wp:docPr id="6" name="图片 6" descr="59ffcd31a257388eda15178633f6a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ffcd31a257388eda15178633f6ad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Cs w:val="21"/>
          <w:lang w:val="en-US" w:eastAsia="zh-CN"/>
        </w:rPr>
        <w:drawing>
          <wp:inline distT="0" distB="0" distL="114300" distR="114300">
            <wp:extent cx="5264785" cy="2979420"/>
            <wp:effectExtent l="0" t="0" r="12065" b="11430"/>
            <wp:docPr id="4" name="图片 4" descr="161949569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19495697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2991485"/>
            <wp:effectExtent l="0" t="0" r="5080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9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394075"/>
            <wp:effectExtent l="0" t="0" r="9525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9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Cs w:val="21"/>
          <w:lang w:val="en-US" w:eastAsia="zh-CN"/>
        </w:rPr>
        <w:drawing>
          <wp:inline distT="0" distB="0" distL="114300" distR="114300">
            <wp:extent cx="5271770" cy="3126740"/>
            <wp:effectExtent l="0" t="0" r="5080" b="16510"/>
            <wp:docPr id="7" name="图片 7" descr="45247abf29188beccf712b87947ee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247abf29188beccf712b87947eec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 w:cs="宋体"/>
          <w:color w:val="auto"/>
          <w:szCs w:val="21"/>
          <w:lang w:val="en-US" w:eastAsia="zh-CN"/>
        </w:rPr>
      </w:pPr>
      <w:r>
        <w:rPr>
          <w:rFonts w:hint="eastAsia" w:ascii="宋体" w:hAnsi="宋体" w:cs="宋体"/>
          <w:color w:val="auto"/>
          <w:szCs w:val="21"/>
          <w:lang w:val="en-US" w:eastAsia="zh-CN"/>
        </w:rPr>
        <w:drawing>
          <wp:inline distT="0" distB="0" distL="114300" distR="114300">
            <wp:extent cx="5267960" cy="2969260"/>
            <wp:effectExtent l="0" t="0" r="8890" b="2540"/>
            <wp:docPr id="8" name="图片 8" descr="fe239240c1498a85d22b51179a11c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fe239240c1498a85d22b51179a11c4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6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_GB2312" w:hAnsi="宋体" w:eastAsia="仿宋_GB2312"/>
          <w:b/>
          <w:color w:val="auto"/>
          <w:sz w:val="28"/>
          <w:szCs w:val="28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  <w:lang w:val="en-US" w:eastAsia="zh-CN"/>
        </w:rPr>
        <w:t>招聘岗位：</w:t>
      </w:r>
    </w:p>
    <w:p>
      <w:pPr>
        <w:spacing w:line="360" w:lineRule="auto"/>
        <w:rPr>
          <w:rFonts w:hint="default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kern w:val="0"/>
          <w:sz w:val="24"/>
          <w:szCs w:val="24"/>
          <w:lang w:val="en-US" w:eastAsia="zh-CN" w:bidi="ar"/>
        </w:rPr>
        <w:t>实习生（培养方向：管培生、储备干部）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lang w:val="en-US" w:eastAsia="zh-CN"/>
        </w:rPr>
        <w:t>储备干部、管培生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（</w:t>
      </w:r>
      <w:r>
        <w:rPr>
          <w:rFonts w:hint="default" w:ascii="宋体" w:hAnsi="宋体" w:cs="宋体"/>
          <w:color w:val="FF0000"/>
          <w:sz w:val="24"/>
          <w:szCs w:val="24"/>
          <w:lang w:val="en-US" w:eastAsia="zh-CN"/>
        </w:rPr>
        <w:t>销售经理、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品控督导、</w:t>
      </w:r>
      <w:r>
        <w:rPr>
          <w:rFonts w:hint="default" w:ascii="宋体" w:hAnsi="宋体" w:cs="宋体"/>
          <w:color w:val="FF0000"/>
          <w:sz w:val="24"/>
          <w:szCs w:val="24"/>
          <w:lang w:val="en-US" w:eastAsia="zh-CN"/>
        </w:rPr>
        <w:t>人事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助理</w:t>
      </w:r>
      <w:r>
        <w:rPr>
          <w:rFonts w:hint="default" w:ascii="宋体" w:hAnsi="宋体" w:cs="宋体"/>
          <w:color w:val="FF0000"/>
          <w:sz w:val="24"/>
          <w:szCs w:val="24"/>
          <w:lang w:val="en-US" w:eastAsia="zh-CN"/>
        </w:rPr>
        <w:t>、婚庆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策划</w:t>
      </w:r>
      <w:r>
        <w:rPr>
          <w:rFonts w:hint="default" w:ascii="宋体" w:hAnsi="宋体" w:cs="宋体"/>
          <w:color w:val="FF0000"/>
          <w:sz w:val="24"/>
          <w:szCs w:val="24"/>
          <w:lang w:val="en-US" w:eastAsia="zh-CN"/>
        </w:rPr>
        <w:t>、厨房技工、食品安全、行政文员、花艺助理师、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酒店领班</w:t>
      </w:r>
      <w:r>
        <w:rPr>
          <w:rFonts w:hint="default" w:ascii="宋体" w:hAnsi="宋体" w:cs="宋体"/>
          <w:color w:val="FF0000"/>
          <w:sz w:val="24"/>
          <w:szCs w:val="24"/>
          <w:lang w:val="en-US" w:eastAsia="zh-CN"/>
        </w:rPr>
        <w:t>、灯光摄影、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婚庆</w:t>
      </w:r>
      <w:r>
        <w:rPr>
          <w:rFonts w:hint="default" w:ascii="宋体" w:hAnsi="宋体" w:cs="宋体"/>
          <w:color w:val="FF0000"/>
          <w:sz w:val="24"/>
          <w:szCs w:val="24"/>
          <w:lang w:val="en-US" w:eastAsia="zh-CN"/>
        </w:rPr>
        <w:t>策划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师、直播电商、食品营销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......）</w:t>
      </w:r>
    </w:p>
    <w:p>
      <w:pPr>
        <w:spacing w:line="360" w:lineRule="auto"/>
        <w:rPr>
          <w:rFonts w:hint="eastAsia" w:ascii="仿宋_GB2312" w:hAnsi="宋体" w:eastAsia="仿宋_GB2312"/>
          <w:b/>
          <w:color w:val="auto"/>
          <w:sz w:val="28"/>
          <w:szCs w:val="28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color w:val="auto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color w:val="auto"/>
          <w:sz w:val="28"/>
          <w:szCs w:val="28"/>
        </w:rPr>
        <w:t>招聘要求：</w:t>
      </w:r>
    </w:p>
    <w:p>
      <w:pPr>
        <w:numPr>
          <w:ilvl w:val="0"/>
          <w:numId w:val="1"/>
        </w:numPr>
        <w:spacing w:line="360" w:lineRule="auto"/>
        <w:rPr>
          <w:rFonts w:hint="eastAsia" w:ascii="宋体" w:hAnsi="宋体" w:cs="宋体"/>
          <w:color w:val="auto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</w:rPr>
        <w:t>男女不限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年满18周岁</w:t>
      </w:r>
      <w:r>
        <w:rPr>
          <w:rFonts w:hint="eastAsia" w:ascii="宋体" w:hAnsi="宋体" w:cs="宋体"/>
          <w:color w:val="auto"/>
          <w:sz w:val="24"/>
          <w:szCs w:val="24"/>
        </w:rPr>
        <w:t>；</w:t>
      </w:r>
    </w:p>
    <w:p>
      <w:pPr>
        <w:numPr>
          <w:ilvl w:val="0"/>
          <w:numId w:val="1"/>
        </w:numPr>
        <w:spacing w:line="360" w:lineRule="auto"/>
        <w:rPr>
          <w:rFonts w:hint="default" w:ascii="Segoe UI" w:hAnsi="Segoe UI" w:eastAsia="Segoe UI" w:cs="Segoe UI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color="auto" w:fill="FFFFFF"/>
          <w:lang w:val="en-US" w:eastAsia="zh-CN" w:bidi="ar"/>
        </w:rPr>
      </w:pPr>
      <w:r>
        <w:rPr>
          <w:rFonts w:ascii="宋体" w:hAnsi="宋体" w:eastAsia="宋体" w:cs="宋体"/>
          <w:sz w:val="24"/>
          <w:szCs w:val="24"/>
        </w:rPr>
        <w:t>专业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学历</w:t>
      </w:r>
      <w:r>
        <w:rPr>
          <w:rFonts w:ascii="宋体" w:hAnsi="宋体" w:eastAsia="宋体" w:cs="宋体"/>
          <w:sz w:val="24"/>
          <w:szCs w:val="24"/>
        </w:rPr>
        <w:t>不限（如旅游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管理</w:t>
      </w:r>
      <w:r>
        <w:rPr>
          <w:rFonts w:ascii="宋体" w:hAnsi="宋体" w:eastAsia="宋体" w:cs="宋体"/>
          <w:sz w:val="24"/>
          <w:szCs w:val="24"/>
        </w:rPr>
        <w:t>、酒店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管理</w:t>
      </w:r>
      <w:r>
        <w:rPr>
          <w:rFonts w:ascii="宋体" w:hAnsi="宋体" w:eastAsia="宋体" w:cs="宋体"/>
          <w:sz w:val="24"/>
          <w:szCs w:val="24"/>
        </w:rPr>
        <w:t>、烹饪、连锁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经营</w:t>
      </w:r>
      <w:r>
        <w:rPr>
          <w:rFonts w:ascii="宋体" w:hAnsi="宋体" w:eastAsia="宋体" w:cs="宋体"/>
          <w:sz w:val="24"/>
          <w:szCs w:val="24"/>
        </w:rPr>
        <w:t>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电子商务、</w:t>
      </w:r>
      <w:r>
        <w:rPr>
          <w:rFonts w:ascii="宋体" w:hAnsi="宋体" w:eastAsia="宋体" w:cs="宋体"/>
          <w:sz w:val="24"/>
          <w:szCs w:val="24"/>
        </w:rPr>
        <w:t>市场营销、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计算机、会计</w:t>
      </w:r>
      <w:r>
        <w:rPr>
          <w:rFonts w:ascii="宋体" w:hAnsi="宋体" w:eastAsia="宋体" w:cs="宋体"/>
          <w:sz w:val="24"/>
          <w:szCs w:val="24"/>
        </w:rPr>
        <w:t>等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3、任职要求：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热爱餐饮、酒店行业，认可餐饮、酒店企业发展，认同同庆楼文化，吃苦耐劳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4、工作城市：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合肥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、安庆、芜湖、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南京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、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无锡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、常州，镇江、北京等区域</w:t>
      </w:r>
      <w:r>
        <w:rPr>
          <w:rFonts w:hint="eastAsia" w:ascii="宋体" w:hAnsi="宋体" w:cs="宋体"/>
          <w:color w:val="auto"/>
          <w:sz w:val="24"/>
          <w:szCs w:val="24"/>
          <w:lang w:eastAsia="zh-CN"/>
        </w:rPr>
        <w:t>（集团以每年近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10家分店速度在全国开业，根据企业和个人发展状况，可申请工作区域）</w:t>
      </w:r>
    </w:p>
    <w:p>
      <w:pPr>
        <w:numPr>
          <w:ilvl w:val="0"/>
          <w:numId w:val="0"/>
        </w:numPr>
        <w:spacing w:line="360" w:lineRule="auto"/>
        <w:rPr>
          <w:rFonts w:hint="default" w:ascii="宋体" w:hAnsi="宋体" w:cs="宋体"/>
          <w:color w:val="auto"/>
          <w:szCs w:val="21"/>
          <w:lang w:val="en-US" w:eastAsia="zh-CN"/>
        </w:rPr>
      </w:pPr>
    </w:p>
    <w:p>
      <w:pPr>
        <w:numPr>
          <w:ilvl w:val="0"/>
          <w:numId w:val="0"/>
        </w:numPr>
        <w:spacing w:line="360" w:lineRule="auto"/>
        <w:rPr>
          <w:rFonts w:hint="eastAsia" w:ascii="宋体" w:hAnsi="宋体" w:cs="宋体"/>
          <w:color w:val="auto"/>
          <w:szCs w:val="21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薪酬福利：</w:t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</w:rPr>
        <w:t>实习期前三个月薪资待遇: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 xml:space="preserve"> （底薪加提成制）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综合薪资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4000-6000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元/月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实习期三个月后薪资待遇.</w:t>
      </w:r>
    </w:p>
    <w:p>
      <w:pPr>
        <w:spacing w:line="360" w:lineRule="auto"/>
        <w:ind w:firstLine="480" w:firstLineChars="200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平均上浮</w:t>
      </w:r>
      <w:r>
        <w:rPr>
          <w:rFonts w:hint="eastAsia" w:ascii="宋体" w:hAnsi="宋体" w:cs="宋体"/>
          <w:color w:val="FF0000"/>
          <w:sz w:val="24"/>
          <w:szCs w:val="24"/>
          <w:lang w:val="en-US" w:eastAsia="zh-CN"/>
        </w:rPr>
        <w:t>200-2000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元不等</w:t>
      </w:r>
    </w:p>
    <w:p>
      <w:pPr>
        <w:numPr>
          <w:ilvl w:val="0"/>
          <w:numId w:val="0"/>
        </w:numPr>
        <w:spacing w:line="360" w:lineRule="auto"/>
        <w:ind w:firstLine="480" w:firstLineChars="200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结合学生个人意向由HR提供多条职业发展线路</w:t>
      </w:r>
    </w:p>
    <w:p>
      <w:pPr>
        <w:numPr>
          <w:ilvl w:val="0"/>
          <w:numId w:val="2"/>
        </w:numPr>
        <w:spacing w:line="360" w:lineRule="auto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实习生每三个月举行一次晋升考核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（储备干部、管培生）</w:t>
      </w:r>
      <w:r>
        <w:rPr>
          <w:rFonts w:hint="eastAsia" w:ascii="宋体" w:hAnsi="宋体" w:eastAsia="宋体" w:cs="宋体"/>
          <w:i w:val="0"/>
          <w:iCs w:val="0"/>
          <w:caps w:val="0"/>
          <w:color w:val="000000"/>
          <w:spacing w:val="0"/>
          <w:sz w:val="24"/>
          <w:szCs w:val="24"/>
        </w:rPr>
        <w:t>，</w:t>
      </w:r>
      <w:r>
        <w:rPr>
          <w:rFonts w:hint="eastAsia" w:ascii="宋体" w:hAnsi="宋体" w:cs="宋体"/>
          <w:i w:val="0"/>
          <w:iCs w:val="0"/>
          <w:caps w:val="0"/>
          <w:color w:val="000000"/>
          <w:spacing w:val="0"/>
          <w:sz w:val="24"/>
          <w:szCs w:val="24"/>
          <w:lang w:val="en-US" w:eastAsia="zh-CN"/>
        </w:rPr>
        <w:t>根据考核结果调岗调薪；</w:t>
      </w:r>
    </w:p>
    <w:p>
      <w:pPr>
        <w:spacing w:line="360" w:lineRule="auto"/>
        <w:ind w:left="210" w:hanging="240" w:hangingChars="100"/>
        <w:rPr>
          <w:rFonts w:hint="default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3、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工作时间：10-14：00；16-21:00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（超时部分可补时、调休或折算加班工资），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月休4天，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法定</w:t>
      </w:r>
      <w:r>
        <w:rPr>
          <w:rFonts w:hint="default" w:ascii="宋体" w:hAnsi="宋体" w:cs="宋体"/>
          <w:color w:val="auto"/>
          <w:sz w:val="24"/>
          <w:szCs w:val="24"/>
          <w:lang w:val="en-US" w:eastAsia="zh-CN"/>
        </w:rPr>
        <w:t>节假日调休</w:t>
      </w: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；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4、设备设施完善的免费员工宿舍（有空调、热水器、洗衣机、无线网、衣柜等）；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5、免费三餐；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6、免费提供床上用品（拎包入住）；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7、每年两次免费旅游、每月员工生日会等丰富多彩的员工活动；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8、免费商业保险</w:t>
      </w:r>
    </w:p>
    <w:p>
      <w:pPr>
        <w:spacing w:line="360" w:lineRule="auto"/>
        <w:rPr>
          <w:rFonts w:hint="eastAsia" w:ascii="宋体" w:hAnsi="宋体" w:cs="宋体"/>
          <w:color w:val="auto"/>
          <w:szCs w:val="21"/>
          <w:lang w:val="en-US" w:eastAsia="zh-CN"/>
        </w:rPr>
      </w:pPr>
    </w:p>
    <w:p>
      <w:pPr>
        <w:spacing w:line="360" w:lineRule="auto"/>
        <w:rPr>
          <w:rFonts w:hint="eastAsia" w:ascii="宋体" w:hAnsi="宋体" w:cs="宋体"/>
          <w:color w:val="auto"/>
          <w:szCs w:val="21"/>
          <w:lang w:val="en-US" w:eastAsia="zh-CN"/>
        </w:rPr>
      </w:pPr>
    </w:p>
    <w:p>
      <w:pPr>
        <w:spacing w:line="360" w:lineRule="auto"/>
        <w:rPr>
          <w:rFonts w:hint="eastAsia" w:ascii="宋体" w:hAnsi="宋体" w:cs="宋体"/>
          <w:color w:val="auto"/>
          <w:szCs w:val="21"/>
          <w:lang w:val="en-US" w:eastAsia="zh-CN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sz w:val="28"/>
          <w:szCs w:val="28"/>
        </w:rPr>
        <w:t>独特优势</w:t>
      </w:r>
    </w:p>
    <w:p>
      <w:pPr>
        <w:spacing w:line="360" w:lineRule="auto"/>
        <w:rPr>
          <w:rFonts w:hint="eastAsia" w:ascii="仿宋_GB2312" w:hAnsi="宋体" w:eastAsia="仿宋_GB2312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优势一、福利待遇好</w:t>
      </w:r>
    </w:p>
    <w:p>
      <w:pPr>
        <w:spacing w:line="360" w:lineRule="auto"/>
        <w:rPr>
          <w:rFonts w:hint="eastAsia" w:ascii="宋体" w:hAnsi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lang w:val="en-US" w:eastAsia="zh-CN"/>
        </w:rPr>
        <w:t>富有竞争力的薪酬、高额绩效、转正签订劳动合同签订五险一金。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sz w:val="28"/>
          <w:szCs w:val="28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优势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二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、快速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优先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晋升绿色通道</w:t>
      </w:r>
    </w:p>
    <w:p>
      <w:pPr>
        <w:pStyle w:val="5"/>
        <w:spacing w:line="360" w:lineRule="auto"/>
        <w:ind w:firstLine="0" w:firstLineChars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每三个月举行一次晋升考核，并提供六大职业发展通道，为优秀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学生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成长提供广阔平台。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sz w:val="28"/>
          <w:szCs w:val="28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优势</w:t>
      </w:r>
      <w:r>
        <w:rPr>
          <w:rFonts w:hint="eastAsia" w:ascii="微软雅黑" w:hAnsi="微软雅黑" w:eastAsia="微软雅黑" w:cs="微软雅黑"/>
          <w:b/>
          <w:sz w:val="24"/>
          <w:szCs w:val="24"/>
          <w:lang w:eastAsia="zh-CN"/>
        </w:rPr>
        <w:t>三</w:t>
      </w:r>
      <w:r>
        <w:rPr>
          <w:rFonts w:hint="eastAsia" w:ascii="微软雅黑" w:hAnsi="微软雅黑" w:eastAsia="微软雅黑" w:cs="微软雅黑"/>
          <w:b/>
          <w:sz w:val="24"/>
          <w:szCs w:val="24"/>
        </w:rPr>
        <w:t>、工作地点可选择范围大</w:t>
      </w:r>
    </w:p>
    <w:p>
      <w:pPr>
        <w:pStyle w:val="5"/>
        <w:spacing w:line="360" w:lineRule="auto"/>
        <w:ind w:firstLine="0" w:firstLineChars="0"/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集团目前在北京、南京、无锡、合肥、常州、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太仓、溧阳、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丹阳、芜湖、安庆等多地都有分店，且还在以每年新增1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0-20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家分店的速度快速发展，可根据自己的意愿结合公司的发展战略选择工作地点。</w:t>
      </w:r>
    </w:p>
    <w:p>
      <w:pPr>
        <w:spacing w:line="360" w:lineRule="auto"/>
        <w:rPr>
          <w:rFonts w:hint="eastAsia" w:ascii="微软雅黑" w:hAnsi="微软雅黑" w:eastAsia="微软雅黑" w:cs="微软雅黑"/>
          <w:b/>
          <w:sz w:val="28"/>
          <w:szCs w:val="28"/>
        </w:rPr>
      </w:pPr>
    </w:p>
    <w:p>
      <w:pPr>
        <w:spacing w:line="360" w:lineRule="auto"/>
        <w:rPr>
          <w:rFonts w:hint="eastAsia" w:ascii="微软雅黑" w:hAnsi="微软雅黑" w:eastAsia="微软雅黑" w:cs="微软雅黑"/>
          <w:b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sz w:val="24"/>
          <w:szCs w:val="24"/>
        </w:rPr>
        <w:t>优势四、专业的管理团队</w:t>
      </w:r>
    </w:p>
    <w:p>
      <w:pPr>
        <w:pStyle w:val="5"/>
        <w:spacing w:line="360" w:lineRule="auto"/>
        <w:ind w:firstLine="0" w:firstLineChars="0"/>
        <w:rPr>
          <w:rFonts w:ascii="楷体_GB2312" w:eastAsia="楷体_GB2312"/>
          <w:b/>
          <w:sz w:val="24"/>
          <w:szCs w:val="24"/>
        </w:rPr>
      </w:pP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每一个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学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生都被视为企业宝贵的人才，集团专门成立管理团队，制定一系列针对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学生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的培训和考核机制，保障每一个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学生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的成长，同庆楼目前超过50%的基层管理岗位来自优秀</w:t>
      </w:r>
      <w:r>
        <w:rPr>
          <w:rFonts w:hint="eastAsia" w:ascii="宋体" w:hAnsi="宋体" w:cs="宋体"/>
          <w:color w:val="auto"/>
          <w:kern w:val="2"/>
          <w:sz w:val="24"/>
          <w:szCs w:val="24"/>
          <w:lang w:val="en-US" w:eastAsia="zh-CN" w:bidi="ar-SA"/>
        </w:rPr>
        <w:t>院校学生</w:t>
      </w:r>
      <w:r>
        <w:rPr>
          <w:rFonts w:hint="eastAsia" w:ascii="宋体" w:hAnsi="宋体" w:eastAsia="宋体" w:cs="宋体"/>
          <w:color w:val="auto"/>
          <w:kern w:val="2"/>
          <w:sz w:val="24"/>
          <w:szCs w:val="24"/>
          <w:lang w:val="en-US" w:eastAsia="zh-CN" w:bidi="ar-SA"/>
        </w:rPr>
        <w:t>。</w:t>
      </w:r>
    </w:p>
    <w:p>
      <w:pPr>
        <w:spacing w:line="360" w:lineRule="auto"/>
        <w:rPr>
          <w:rFonts w:hint="eastAsia" w:ascii="宋体" w:hAnsi="宋体" w:cs="宋体"/>
          <w:color w:val="auto"/>
          <w:szCs w:val="21"/>
          <w:lang w:val="en-US" w:eastAsia="zh-CN"/>
        </w:rPr>
      </w:pPr>
    </w:p>
    <w:p>
      <w:pPr>
        <w:spacing w:line="360" w:lineRule="auto"/>
        <w:rPr>
          <w:rFonts w:hint="default" w:ascii="宋体" w:hAnsi="宋体" w:cs="宋体"/>
          <w:color w:val="auto"/>
          <w:szCs w:val="21"/>
          <w:lang w:val="en-US" w:eastAsia="zh-CN"/>
        </w:rPr>
      </w:pPr>
      <w:r>
        <w:drawing>
          <wp:inline distT="0" distB="0" distL="114300" distR="114300">
            <wp:extent cx="5266690" cy="3074670"/>
            <wp:effectExtent l="0" t="0" r="1016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980690"/>
            <wp:effectExtent l="0" t="0" r="5715" b="1016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8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default" w:eastAsia="宋体"/>
          <w:sz w:val="28"/>
          <w:szCs w:val="28"/>
          <w:lang w:val="en-US" w:eastAsia="zh-CN"/>
        </w:rPr>
        <w:drawing>
          <wp:inline distT="0" distB="0" distL="114300" distR="114300">
            <wp:extent cx="5274310" cy="2874010"/>
            <wp:effectExtent l="0" t="0" r="2540" b="2540"/>
            <wp:docPr id="9" name="图片 9" descr="fa0e7aba8f6ca4b35ad7529d80cbf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a0e7aba8f6ca4b35ad7529d80cbf7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2965450"/>
            <wp:effectExtent l="0" t="0" r="10795" b="635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jc w:val="center"/>
        <w:rPr>
          <w:rFonts w:hint="eastAsia"/>
          <w:i/>
          <w:iCs/>
          <w:color w:val="FF0000"/>
          <w:sz w:val="44"/>
          <w:szCs w:val="44"/>
          <w:lang w:val="en-US" w:eastAsia="zh-CN"/>
        </w:rPr>
      </w:pPr>
    </w:p>
    <w:p>
      <w:pPr>
        <w:spacing w:line="360" w:lineRule="auto"/>
        <w:ind w:firstLine="440" w:firstLineChars="100"/>
        <w:rPr>
          <w:rFonts w:hint="eastAsia"/>
          <w:i/>
          <w:iCs/>
          <w:color w:val="FF0000"/>
          <w:sz w:val="44"/>
          <w:szCs w:val="44"/>
          <w:lang w:val="en-US" w:eastAsia="zh-CN"/>
        </w:rPr>
      </w:pPr>
      <w:r>
        <w:rPr>
          <w:rFonts w:hint="eastAsia"/>
          <w:i/>
          <w:iCs/>
          <w:color w:val="FF0000"/>
          <w:sz w:val="44"/>
          <w:szCs w:val="44"/>
          <w:lang w:val="en-US" w:eastAsia="zh-CN"/>
        </w:rPr>
        <w:t>同庆楼集团欢迎大家加入，让我们和企业共同成长与发展！</w:t>
      </w:r>
    </w:p>
    <w:p>
      <w:pPr>
        <w:spacing w:line="360" w:lineRule="auto"/>
        <w:rPr>
          <w:rFonts w:hint="eastAsia"/>
          <w:i/>
          <w:iCs/>
          <w:color w:val="FF0000"/>
          <w:sz w:val="44"/>
          <w:szCs w:val="44"/>
          <w:lang w:val="en-US" w:eastAsia="zh-CN"/>
        </w:rPr>
      </w:pPr>
    </w:p>
    <w:p>
      <w:pPr>
        <w:spacing w:line="360" w:lineRule="auto"/>
        <w:rPr>
          <w:rFonts w:hint="default"/>
          <w:i/>
          <w:iCs/>
          <w:color w:val="FF0000"/>
          <w:sz w:val="44"/>
          <w:szCs w:val="44"/>
          <w:lang w:val="en-US" w:eastAsia="zh-CN"/>
        </w:rPr>
      </w:pPr>
      <w:r>
        <w:rPr>
          <w:rFonts w:hint="eastAsia"/>
          <w:i/>
          <w:iCs/>
          <w:color w:val="FF0000"/>
          <w:sz w:val="44"/>
          <w:szCs w:val="44"/>
          <w:lang w:val="en-US" w:eastAsia="zh-CN"/>
        </w:rPr>
        <w:t>联系方式：郑经理13053086420（微信同号）</w:t>
      </w:r>
    </w:p>
    <w:p>
      <w:pPr>
        <w:jc w:val="center"/>
        <w:rPr>
          <w:rFonts w:hint="default" w:eastAsia="宋体"/>
          <w:i/>
          <w:iCs/>
          <w:color w:val="FF0000"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0C7684"/>
    <w:multiLevelType w:val="singleLevel"/>
    <w:tmpl w:val="5A0C768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7B98222B"/>
    <w:multiLevelType w:val="singleLevel"/>
    <w:tmpl w:val="7B98222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D5568F9"/>
    <w:rsid w:val="03A63B98"/>
    <w:rsid w:val="03F35C87"/>
    <w:rsid w:val="04275DB6"/>
    <w:rsid w:val="05161C9F"/>
    <w:rsid w:val="05A13738"/>
    <w:rsid w:val="0814641D"/>
    <w:rsid w:val="08A679C1"/>
    <w:rsid w:val="0948579C"/>
    <w:rsid w:val="0E7F3C69"/>
    <w:rsid w:val="0EA62CE9"/>
    <w:rsid w:val="11190838"/>
    <w:rsid w:val="11A241EE"/>
    <w:rsid w:val="18A11135"/>
    <w:rsid w:val="1B951C7D"/>
    <w:rsid w:val="1F6C5057"/>
    <w:rsid w:val="20EA0D3A"/>
    <w:rsid w:val="21D954EB"/>
    <w:rsid w:val="221019DB"/>
    <w:rsid w:val="25727862"/>
    <w:rsid w:val="2A482E74"/>
    <w:rsid w:val="2EAD4AF9"/>
    <w:rsid w:val="2F9A4650"/>
    <w:rsid w:val="31FC04E2"/>
    <w:rsid w:val="326330B1"/>
    <w:rsid w:val="33CE2C88"/>
    <w:rsid w:val="34466BB7"/>
    <w:rsid w:val="36D44917"/>
    <w:rsid w:val="37123C1E"/>
    <w:rsid w:val="3A125455"/>
    <w:rsid w:val="3AD63043"/>
    <w:rsid w:val="3FCC075E"/>
    <w:rsid w:val="423873A7"/>
    <w:rsid w:val="44E00334"/>
    <w:rsid w:val="452A7F71"/>
    <w:rsid w:val="46FF1613"/>
    <w:rsid w:val="49FD60F0"/>
    <w:rsid w:val="4D235808"/>
    <w:rsid w:val="50A53C65"/>
    <w:rsid w:val="53B47BFA"/>
    <w:rsid w:val="55156DA4"/>
    <w:rsid w:val="58412C61"/>
    <w:rsid w:val="5A1878F0"/>
    <w:rsid w:val="5A5D61EE"/>
    <w:rsid w:val="5D5568F9"/>
    <w:rsid w:val="5DE26B74"/>
    <w:rsid w:val="5F19102A"/>
    <w:rsid w:val="60F813D4"/>
    <w:rsid w:val="62F65BDE"/>
    <w:rsid w:val="641E7977"/>
    <w:rsid w:val="663E06A3"/>
    <w:rsid w:val="66D42FC8"/>
    <w:rsid w:val="670F4DD4"/>
    <w:rsid w:val="68E4196B"/>
    <w:rsid w:val="6CED6CD4"/>
    <w:rsid w:val="6F0758F1"/>
    <w:rsid w:val="710D1A8E"/>
    <w:rsid w:val="713846AF"/>
    <w:rsid w:val="715F075A"/>
    <w:rsid w:val="719132DE"/>
    <w:rsid w:val="719F4334"/>
    <w:rsid w:val="727A2270"/>
    <w:rsid w:val="76983A18"/>
    <w:rsid w:val="7F0E074D"/>
    <w:rsid w:val="7F3043E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0"/>
    <w:rPr>
      <w:color w:val="0000FF"/>
      <w:u w:val="single"/>
    </w:rPr>
  </w:style>
  <w:style w:type="paragraph" w:customStyle="1" w:styleId="5">
    <w:name w:val="列出段落1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19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2019-02-18T05:23:00Z</dcterms:created>
  <dc:creator>汪双喜</dc:creator>
  <cp:lastModifiedBy>夏</cp:lastModifiedBy>
  <cp:lastPrinted>2019-10-08T07:10:00Z</cp:lastPrinted>
  <dcterms:modified xsi:type="dcterms:W3CDTF">2021-09-19T06:55:44Z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732E6AF78DD441B0A41AA1D236069D0C</vt:lpwstr>
  </property>
</Properties>
</file>